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EAB4" w14:textId="77777777" w:rsidR="00DF52F5" w:rsidRDefault="00DF52F5" w:rsidP="00DF5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3403DA" wp14:editId="6A84B25C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633855" cy="878205"/>
            <wp:effectExtent l="0" t="0" r="4445" b="0"/>
            <wp:wrapSquare wrapText="bothSides"/>
            <wp:docPr id="3" name="Picture 3" descr="A logo with green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green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BFC9FD" w14:textId="77777777" w:rsidR="00DF52F5" w:rsidRDefault="00DF52F5" w:rsidP="00DF52F5">
      <w:pPr>
        <w:rPr>
          <w:rFonts w:ascii="Arial" w:hAnsi="Arial" w:cs="Arial"/>
          <w:sz w:val="24"/>
          <w:szCs w:val="24"/>
        </w:rPr>
      </w:pPr>
    </w:p>
    <w:p w14:paraId="7CB4DD80" w14:textId="77777777" w:rsidR="00DF52F5" w:rsidRPr="000B50AD" w:rsidRDefault="00DF52F5" w:rsidP="00DF52F5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2.4  </w:t>
      </w:r>
      <w:r w:rsidRPr="000B50AD">
        <w:rPr>
          <w:rFonts w:ascii="Arial" w:hAnsi="Arial" w:cs="Arial"/>
          <w:b/>
          <w:bCs/>
          <w:sz w:val="24"/>
          <w:szCs w:val="24"/>
          <w:u w:val="single"/>
        </w:rPr>
        <w:t>Childcare</w:t>
      </w:r>
      <w:proofErr w:type="gramEnd"/>
      <w:r w:rsidRPr="000B50AD">
        <w:rPr>
          <w:rFonts w:ascii="Arial" w:hAnsi="Arial" w:cs="Arial"/>
          <w:b/>
          <w:bCs/>
          <w:sz w:val="24"/>
          <w:szCs w:val="24"/>
          <w:u w:val="single"/>
        </w:rPr>
        <w:t xml:space="preserve"> Code of Conduct  </w:t>
      </w:r>
    </w:p>
    <w:p w14:paraId="41A27B99" w14:textId="77777777" w:rsidR="00DF52F5" w:rsidRDefault="00DF52F5" w:rsidP="00DF52F5">
      <w:pPr>
        <w:rPr>
          <w:rFonts w:ascii="Arial" w:hAnsi="Arial" w:cs="Arial"/>
          <w:sz w:val="24"/>
          <w:szCs w:val="24"/>
        </w:rPr>
      </w:pPr>
    </w:p>
    <w:p w14:paraId="116C7F6A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The welfare of the child is paramount. </w:t>
      </w:r>
    </w:p>
    <w:p w14:paraId="0A60CF64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All staff are responsible to safeguard and promote the welfare of children and young people. This responsibility extends to a duty of care for those adults employed, </w:t>
      </w:r>
      <w:proofErr w:type="gramStart"/>
      <w:r w:rsidRPr="001D1D2F">
        <w:rPr>
          <w:rFonts w:ascii="Arial" w:hAnsi="Arial" w:cs="Arial"/>
          <w:sz w:val="24"/>
          <w:szCs w:val="24"/>
        </w:rPr>
        <w:t>commissioned</w:t>
      </w:r>
      <w:proofErr w:type="gramEnd"/>
      <w:r w:rsidRPr="001D1D2F">
        <w:rPr>
          <w:rFonts w:ascii="Arial" w:hAnsi="Arial" w:cs="Arial"/>
          <w:sz w:val="24"/>
          <w:szCs w:val="24"/>
        </w:rPr>
        <w:t xml:space="preserve"> or contracted to work with children and young people. </w:t>
      </w:r>
    </w:p>
    <w:p w14:paraId="3F00E68D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Staff who work with children are responsible for their own actions and behaviour and should avoid any conduct which would lead any reasonable person to question their motivation and intentions. </w:t>
      </w:r>
    </w:p>
    <w:p w14:paraId="2099840B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>• Staff should work and be seen to work, in an open and transparent way.</w:t>
      </w:r>
    </w:p>
    <w:p w14:paraId="3C6B6526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 • The same professional standards should always be applied regardless of culture, disability, gender, language, racial origin, religious belief and/or sexual identity. </w:t>
      </w:r>
    </w:p>
    <w:p w14:paraId="7F1443C2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Staff should continually monitor and review their practice and ensure they follow the guidance contained in this document. </w:t>
      </w:r>
    </w:p>
    <w:p w14:paraId="47786B54" w14:textId="77777777" w:rsidR="00DF52F5" w:rsidRPr="000B50AD" w:rsidRDefault="00DF52F5" w:rsidP="00DF52F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B50AD">
        <w:rPr>
          <w:rFonts w:ascii="Arial" w:hAnsi="Arial" w:cs="Arial"/>
          <w:b/>
          <w:bCs/>
          <w:sz w:val="24"/>
          <w:szCs w:val="24"/>
          <w:u w:val="single"/>
        </w:rPr>
        <w:t xml:space="preserve">Code of conduct examples: </w:t>
      </w:r>
    </w:p>
    <w:p w14:paraId="71BA471C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All staff must recognise and respect the value and intrinsic worth of each child and family, regardless of economic or social background. </w:t>
      </w:r>
    </w:p>
    <w:p w14:paraId="1246F5F6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All children and families deserve respect and understanding. </w:t>
      </w:r>
    </w:p>
    <w:p w14:paraId="47568A5A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Early years practitioners are responsible for nurturing and educating young children as well as providing information and support to parents. </w:t>
      </w:r>
    </w:p>
    <w:p w14:paraId="5E066A12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Early years practitioners should seek to improve their understanding of the development of young children through ongoing education and collaboration with colleagues. </w:t>
      </w:r>
    </w:p>
    <w:p w14:paraId="37202A67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Early years workers have a responsibility to understand and adhere to current legislation and guidance that supports their role. </w:t>
      </w:r>
    </w:p>
    <w:p w14:paraId="6807808A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All staff have a responsibility to contribute to the settings responsibility to protect children and encourage a ‘safer working culture’. </w:t>
      </w:r>
    </w:p>
    <w:p w14:paraId="02DB2725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Staff will be expected to follow agreed procedures, without fear of recrimination, to bring to the attention of the Nursery Manager any deficiency in the standards. </w:t>
      </w:r>
    </w:p>
    <w:p w14:paraId="2C797755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If staff have concerns regarding the Nursery Manager or other senior staff members the Whistleblowing Policy may be followed. </w:t>
      </w:r>
    </w:p>
    <w:p w14:paraId="4AE3B6E5" w14:textId="77777777" w:rsidR="00DF52F5" w:rsidRPr="001D1D2F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t xml:space="preserve">• When information is necessarily confidential it should only be made available on a “need to know” basis. </w:t>
      </w:r>
    </w:p>
    <w:p w14:paraId="1CEC56D2" w14:textId="77777777" w:rsidR="00DF52F5" w:rsidRDefault="00DF52F5" w:rsidP="00DF52F5">
      <w:pPr>
        <w:rPr>
          <w:rFonts w:ascii="Arial" w:hAnsi="Arial" w:cs="Arial"/>
          <w:sz w:val="24"/>
          <w:szCs w:val="24"/>
        </w:rPr>
      </w:pPr>
      <w:r w:rsidRPr="001D1D2F">
        <w:rPr>
          <w:rFonts w:ascii="Arial" w:hAnsi="Arial" w:cs="Arial"/>
          <w:sz w:val="24"/>
          <w:szCs w:val="24"/>
        </w:rPr>
        <w:lastRenderedPageBreak/>
        <w:t xml:space="preserve">• Staff should </w:t>
      </w:r>
      <w:r>
        <w:rPr>
          <w:rFonts w:ascii="Arial" w:hAnsi="Arial" w:cs="Arial"/>
          <w:sz w:val="24"/>
          <w:szCs w:val="24"/>
        </w:rPr>
        <w:t>wear appropriate uniform and PPE as required</w:t>
      </w:r>
      <w:r w:rsidRPr="001D1D2F">
        <w:rPr>
          <w:rFonts w:ascii="Arial" w:hAnsi="Arial" w:cs="Arial"/>
          <w:sz w:val="24"/>
          <w:szCs w:val="24"/>
        </w:rPr>
        <w:t xml:space="preserve"> for their job and give a positive image. </w:t>
      </w:r>
      <w:r>
        <w:rPr>
          <w:rFonts w:ascii="Arial" w:hAnsi="Arial" w:cs="Arial"/>
          <w:sz w:val="24"/>
          <w:szCs w:val="24"/>
        </w:rPr>
        <w:t>Any clothing not provided by The Learning Meadow needs to be agreed by the manager.</w:t>
      </w:r>
    </w:p>
    <w:p w14:paraId="31CB71C9" w14:textId="77777777" w:rsidR="00DF52F5" w:rsidRDefault="00DF52F5" w:rsidP="00DF52F5">
      <w:pPr>
        <w:rPr>
          <w:rFonts w:ascii="Arial" w:hAnsi="Arial" w:cs="Arial"/>
          <w:sz w:val="24"/>
          <w:szCs w:val="24"/>
        </w:rPr>
      </w:pPr>
    </w:p>
    <w:p w14:paraId="64D8E809" w14:textId="77777777" w:rsidR="00DF52F5" w:rsidRDefault="00DF52F5" w:rsidP="00DF52F5">
      <w:pPr>
        <w:rPr>
          <w:rFonts w:ascii="Arial" w:hAnsi="Arial" w:cs="Arial"/>
          <w:sz w:val="24"/>
          <w:szCs w:val="24"/>
        </w:rPr>
      </w:pPr>
      <w:r w:rsidRPr="007734EC">
        <w:rPr>
          <w:rFonts w:ascii="Arial" w:hAnsi="Arial" w:cs="Arial"/>
          <w:b/>
          <w:bCs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>: This code of conduct needs to be read in conjunction with other Learning Meadow Policy’s for example whistleblowing, safeguarding and disciplinary.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DF52F5" w:rsidRPr="00C8623E" w14:paraId="4251A665" w14:textId="77777777" w:rsidTr="00750A8A">
        <w:tc>
          <w:tcPr>
            <w:tcW w:w="2301" w:type="pct"/>
          </w:tcPr>
          <w:p w14:paraId="704A8E10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7738F21F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Learning Meadow</w:t>
            </w:r>
          </w:p>
        </w:tc>
        <w:tc>
          <w:tcPr>
            <w:tcW w:w="957" w:type="pct"/>
          </w:tcPr>
          <w:p w14:paraId="5EAD8845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gramStart"/>
            <w:r w:rsidRPr="00C8623E">
              <w:rPr>
                <w:rFonts w:ascii="Arial" w:eastAsia="Times New Roman" w:hAnsi="Arial" w:cs="Arial"/>
                <w:i/>
                <w:lang w:eastAsia="en-GB"/>
              </w:rPr>
              <w:t>name</w:t>
            </w:r>
            <w:proofErr w:type="gramEnd"/>
            <w:r w:rsidRPr="00C8623E">
              <w:rPr>
                <w:rFonts w:ascii="Arial" w:eastAsia="Times New Roman" w:hAnsi="Arial" w:cs="Arial"/>
                <w:i/>
                <w:lang w:eastAsia="en-GB"/>
              </w:rPr>
              <w:t xml:space="preserve"> of provider)</w:t>
            </w:r>
          </w:p>
        </w:tc>
      </w:tr>
      <w:tr w:rsidR="00DF52F5" w:rsidRPr="00C8623E" w14:paraId="138EEA87" w14:textId="77777777" w:rsidTr="00750A8A">
        <w:tc>
          <w:tcPr>
            <w:tcW w:w="2301" w:type="pct"/>
          </w:tcPr>
          <w:p w14:paraId="516936AC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C635759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957" w:type="pct"/>
          </w:tcPr>
          <w:p w14:paraId="1A1ADCA2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i/>
                <w:lang w:eastAsia="en-GB"/>
              </w:rPr>
              <w:t>(date)</w:t>
            </w:r>
          </w:p>
        </w:tc>
      </w:tr>
      <w:tr w:rsidR="00DF52F5" w:rsidRPr="00C8623E" w14:paraId="5E5C21CF" w14:textId="77777777" w:rsidTr="00750A8A">
        <w:tc>
          <w:tcPr>
            <w:tcW w:w="2301" w:type="pct"/>
          </w:tcPr>
          <w:p w14:paraId="6CC7EEF1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D2692B4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October 20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957" w:type="pct"/>
          </w:tcPr>
          <w:p w14:paraId="5BD6E6AB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Thereafter annually</w:t>
            </w:r>
          </w:p>
        </w:tc>
      </w:tr>
      <w:tr w:rsidR="00DF52F5" w:rsidRPr="00C8623E" w14:paraId="1DCBA95D" w14:textId="77777777" w:rsidTr="00750A8A">
        <w:tc>
          <w:tcPr>
            <w:tcW w:w="2301" w:type="pct"/>
          </w:tcPr>
          <w:p w14:paraId="0F89ED6D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9661F4D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F52F5" w:rsidRPr="00C8623E" w14:paraId="330CA48F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92D06D7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F6C2678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Dawn Pirie</w:t>
            </w:r>
          </w:p>
        </w:tc>
      </w:tr>
      <w:tr w:rsidR="00DF52F5" w:rsidRPr="00C8623E" w14:paraId="4F10D7CF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711C90F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lang w:eastAsia="en-GB"/>
              </w:rPr>
              <w:t>Role of signatory (</w:t>
            </w:r>
            <w:proofErr w:type="gramStart"/>
            <w:r w:rsidRPr="00C8623E">
              <w:rPr>
                <w:rFonts w:ascii="Arial" w:eastAsia="Times New Roman" w:hAnsi="Arial" w:cs="Arial"/>
                <w:lang w:eastAsia="en-GB"/>
              </w:rPr>
              <w:t>e.g.</w:t>
            </w:r>
            <w:proofErr w:type="gramEnd"/>
            <w:r w:rsidRPr="00C8623E">
              <w:rPr>
                <w:rFonts w:ascii="Arial" w:eastAsia="Times New Roman" w:hAnsi="Arial" w:cs="Arial"/>
                <w:lang w:eastAsia="en-GB"/>
              </w:rPr>
              <w:t xml:space="preserve">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05B0663" w14:textId="77777777" w:rsidR="00DF52F5" w:rsidRPr="00C8623E" w:rsidRDefault="00DF52F5" w:rsidP="00750A8A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86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Owner/manager</w:t>
            </w:r>
          </w:p>
        </w:tc>
      </w:tr>
    </w:tbl>
    <w:p w14:paraId="39ED46B2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F5"/>
    <w:rsid w:val="002B3A49"/>
    <w:rsid w:val="00D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016D"/>
  <w15:chartTrackingRefBased/>
  <w15:docId w15:val="{1F467A70-04CF-478A-BDEE-E8CC6644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2023-08-04T10:40:00Z</dcterms:created>
  <dcterms:modified xsi:type="dcterms:W3CDTF">2023-08-04T10:40:00Z</dcterms:modified>
</cp:coreProperties>
</file>